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7A" w:rsidRPr="00E5447A" w:rsidRDefault="00E5447A" w:rsidP="00E5447A">
      <w:pPr>
        <w:widowControl/>
        <w:jc w:val="left"/>
        <w:rPr>
          <w:rFonts w:ascii="宋体" w:eastAsia="宋体" w:hAnsi="宋体" w:cs="宋体"/>
          <w:kern w:val="0"/>
          <w:sz w:val="24"/>
          <w:szCs w:val="24"/>
        </w:rPr>
      </w:pPr>
      <w:r w:rsidRPr="00E5447A">
        <w:rPr>
          <w:rFonts w:ascii="宋体" w:eastAsia="宋体" w:hAnsi="宋体" w:cs="宋体"/>
          <w:color w:val="222222"/>
          <w:spacing w:val="30"/>
          <w:kern w:val="0"/>
          <w:sz w:val="24"/>
          <w:szCs w:val="24"/>
          <w:shd w:val="clear" w:color="auto" w:fill="FFFFFF"/>
        </w:rPr>
        <w:t>刘建</w:t>
      </w:r>
      <w:r w:rsidRPr="00E5447A">
        <w:rPr>
          <w:rFonts w:ascii="宋体" w:eastAsia="宋体" w:hAnsi="宋体" w:cs="宋体"/>
          <w:spacing w:val="30"/>
          <w:kern w:val="0"/>
          <w:sz w:val="23"/>
          <w:szCs w:val="23"/>
        </w:rPr>
        <w:t>. </w:t>
      </w:r>
      <w:bookmarkStart w:id="0" w:name="_GoBack"/>
      <w:r w:rsidRPr="00E5447A">
        <w:rPr>
          <w:rFonts w:ascii="Microsoft YaHei UI" w:eastAsia="Microsoft YaHei UI" w:hAnsi="Microsoft YaHei UI" w:cs="宋体" w:hint="eastAsia"/>
          <w:color w:val="222222"/>
          <w:spacing w:val="30"/>
          <w:kern w:val="0"/>
          <w:sz w:val="24"/>
          <w:szCs w:val="24"/>
        </w:rPr>
        <w:t>“双减”政策背景下教师专业发展的机遇与挑战</w:t>
      </w:r>
      <w:bookmarkEnd w:id="0"/>
      <w:r w:rsidRPr="00E5447A">
        <w:rPr>
          <w:rFonts w:ascii="宋体" w:eastAsia="宋体" w:hAnsi="宋体" w:cs="宋体"/>
          <w:spacing w:val="30"/>
          <w:kern w:val="0"/>
          <w:sz w:val="23"/>
          <w:szCs w:val="23"/>
        </w:rPr>
        <w:t>[J].教育发展研究，2022,(4):时评.</w:t>
      </w:r>
    </w:p>
    <w:p w:rsidR="00E5447A" w:rsidRPr="00E5447A" w:rsidRDefault="00E5447A" w:rsidP="00E5447A">
      <w:pPr>
        <w:widowControl/>
        <w:jc w:val="center"/>
        <w:rPr>
          <w:rFonts w:ascii="宋体" w:eastAsia="宋体" w:hAnsi="宋体" w:cs="宋体"/>
          <w:kern w:val="0"/>
          <w:sz w:val="24"/>
          <w:szCs w:val="24"/>
        </w:rPr>
      </w:pPr>
    </w:p>
    <w:p w:rsidR="00E5447A" w:rsidRPr="00E5447A" w:rsidRDefault="00E5447A" w:rsidP="00E5447A">
      <w:pPr>
        <w:widowControl/>
        <w:shd w:val="clear" w:color="auto" w:fill="FFFFFF"/>
        <w:spacing w:line="420" w:lineRule="atLeast"/>
        <w:ind w:firstLine="480"/>
        <w:rPr>
          <w:rFonts w:ascii="Microsoft YaHei UI" w:eastAsia="Microsoft YaHei UI" w:hAnsi="Microsoft YaHei UI" w:cs="宋体"/>
          <w:color w:val="222222"/>
          <w:spacing w:val="8"/>
          <w:kern w:val="0"/>
          <w:sz w:val="26"/>
          <w:szCs w:val="26"/>
        </w:rPr>
      </w:pPr>
      <w:r w:rsidRPr="00E5447A">
        <w:rPr>
          <w:rFonts w:ascii="Microsoft YaHei UI" w:eastAsia="Microsoft YaHei UI" w:hAnsi="Microsoft YaHei UI" w:cs="宋体" w:hint="eastAsia"/>
          <w:color w:val="222222"/>
          <w:spacing w:val="30"/>
          <w:kern w:val="0"/>
          <w:sz w:val="26"/>
          <w:szCs w:val="26"/>
        </w:rPr>
        <w:t>在传统教育理念的影响下，当下学生的学习负担愈加沉重，严重影响学生身心健康和谐发展，同时也给教师的教育教学带来繁重的工作负担，在很大程度上制约了教师的专业发展。“双减”举措旨在通过将校内作业负担与校外培训负担联合治理，形成校内校外双管齐下的“减负”之路，不仅对优化教育生态具有重要的价值和意义，也给教师专业发展提供了新的方位和路径。</w:t>
      </w:r>
    </w:p>
    <w:p w:rsidR="00E5447A" w:rsidRPr="00E5447A" w:rsidRDefault="00E5447A" w:rsidP="00E5447A">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E5447A">
        <w:rPr>
          <w:rFonts w:ascii="Microsoft YaHei UI" w:eastAsia="Microsoft YaHei UI" w:hAnsi="Microsoft YaHei UI" w:cs="宋体" w:hint="eastAsia"/>
          <w:color w:val="222222"/>
          <w:spacing w:val="30"/>
          <w:kern w:val="0"/>
          <w:sz w:val="26"/>
          <w:szCs w:val="26"/>
        </w:rPr>
        <w:t>教师是“双减”政策的关键执行者，“双减”政策为教师专业发展提供了新的机遇：其一，有利于教师重构自己的专业能力体系。“双减”后，由于学生从校外培训和作业中解脱出来，课堂成为学生学习的主阵地，如何在有效的时间里“提质增效”，需要教师发挥自身的专业优势，优化教学模式，提升课堂教学效率；同时，要想减轻学生作业负担，教师要不断提升自身的评价素养，增进课堂作业的分层化、弹性化与自主性，增强作业设计和管理能力。其二，有利于教师增强自身专业情感。由于学生在校时间变长，负担减轻，为教师表达个性化的教育思想提供了可能性。教育本质的回归让教师更能体会到专业价值，增加和学生之间的互动交流也会让教师真正地体味到专业幸福。其三，有助于提高教师的专业地位。“双减”政策下，学校和教师的教育主导地位会进一步得到巩</w:t>
      </w:r>
      <w:r w:rsidRPr="00E5447A">
        <w:rPr>
          <w:rFonts w:ascii="Microsoft YaHei UI" w:eastAsia="Microsoft YaHei UI" w:hAnsi="Microsoft YaHei UI" w:cs="宋体" w:hint="eastAsia"/>
          <w:color w:val="222222"/>
          <w:spacing w:val="30"/>
          <w:kern w:val="0"/>
          <w:sz w:val="26"/>
          <w:szCs w:val="26"/>
        </w:rPr>
        <w:lastRenderedPageBreak/>
        <w:t>固和认同；同时，学校、家庭、社会协同育人，构成致力于使学生全面发展、健康成长的教育共同体，协同营造教师高质量发展的教育环境。</w:t>
      </w:r>
      <w:r w:rsidRPr="00E5447A">
        <w:rPr>
          <w:rFonts w:ascii="Microsoft YaHei UI" w:eastAsia="Microsoft YaHei UI" w:hAnsi="Microsoft YaHei UI" w:cs="宋体" w:hint="eastAsia"/>
          <w:color w:val="222222"/>
          <w:spacing w:val="30"/>
          <w:kern w:val="0"/>
          <w:sz w:val="26"/>
          <w:szCs w:val="26"/>
        </w:rPr>
        <w:br/>
      </w:r>
    </w:p>
    <w:p w:rsidR="00E5447A" w:rsidRPr="00E5447A" w:rsidRDefault="00E5447A" w:rsidP="00E5447A">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E5447A">
        <w:rPr>
          <w:rFonts w:ascii="Microsoft YaHei UI" w:eastAsia="Microsoft YaHei UI" w:hAnsi="Microsoft YaHei UI" w:cs="宋体" w:hint="eastAsia"/>
          <w:color w:val="222222"/>
          <w:spacing w:val="30"/>
          <w:kern w:val="0"/>
          <w:sz w:val="26"/>
          <w:szCs w:val="26"/>
        </w:rPr>
        <w:t>我们在看到“双减”政策为教师发展提供机遇的同时，也要清醒地认识到其对教师发展可能带来的挑战。首先会导致教师的专业认同危机。“双减”后，对教师的专业素养提出了更高的要求，这就需要教师重新评估自身的专业能力。倘若教师仍固步自封，原地踏步，很可能会出现自身的专业能力体系无法满足学生多样化需求的尴尬境况，得不到学生和家长的认同，长此以往教师会产生自我怀疑，教师自我认同感将会产生动摇，自我价值感也将逐渐迷失。其次会引发教师情绪异化。“双减”政策下，人们把对孩子的期望全部寄托于教师身上，教师压力巨大，当教师投身去做的工作被外部的深层渴求所裹挟时，教师内心的深层愉悦会消损，会产生情绪失调，进而影响工作动机和成效。最后会加重教师专业职责泛化。“双减”政策下，社会对教师的过高要求使教师悄然地被赋予了“无限责任”，教师被这种观念伦理所约束，专业要求和工作职责泛化，承担了过多的工作责任。如果教师一味地满足外部社会的“应该”要求，就会远超教师自身应承担的工作内容，工作热情衰竭，倦怠现象严重，教师工作变成一项无法带来愉悦感和满足感的职业，教师专业发展无从谈起。</w:t>
      </w:r>
    </w:p>
    <w:p w:rsidR="00E5447A" w:rsidRPr="00E5447A" w:rsidRDefault="00E5447A" w:rsidP="00E5447A">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E5447A">
        <w:rPr>
          <w:rFonts w:ascii="Microsoft YaHei UI" w:eastAsia="Microsoft YaHei UI" w:hAnsi="Microsoft YaHei UI" w:cs="宋体" w:hint="eastAsia"/>
          <w:color w:val="222222"/>
          <w:spacing w:val="30"/>
          <w:kern w:val="0"/>
          <w:sz w:val="26"/>
          <w:szCs w:val="26"/>
        </w:rPr>
        <w:lastRenderedPageBreak/>
        <w:t>如何应对这些挑战，让教师利用“双减”机遇促进自身专业发展呢？第一，加强“双减”政策学习，重构专业能力体系。教师需要不断地学习，明确“双减”政策赋予教师教育教学的新目标和新要求，针对这些目标要求，积极构建新知识，锻炼新能力，苦练内功，全面发展，积极调整自己以适应“双减”新情境，重构自己的教育教学知能、情感体系，为“双减”后教育教学的“提质增效”打下坚实的专业保障。第二，回归教育教学本真，提升教师专业情怀。利用“双减”契机，深化教育教学改革，真正落实五育并举，促进学生全面发展。坚持以师为本，发挥教师的专业积极性，尊重教师的专业创造性，激发教师的教学热情，为教师专业发展提供一个愉悦的工作环境。第三，明确教师职责边界，减轻教师工作负担。“双减”政策的目的是减轻学生负担，但绝不能因此增加教师负担。所以，“后双减”时代要坚持“有所为有所不为”，明确界定教师的工作职责和专业要求，合理分工，保障待遇，消除教师在面对“双减”时的负面心态，轻松上阵，使教师不忘教育教学初心，牢记教书育人使命。</w:t>
      </w:r>
    </w:p>
    <w:p w:rsidR="00E5447A" w:rsidRPr="00E5447A" w:rsidRDefault="00E5447A" w:rsidP="00E5447A">
      <w:pPr>
        <w:widowControl/>
        <w:shd w:val="clear" w:color="auto" w:fill="FFFFFF"/>
        <w:spacing w:line="420" w:lineRule="atLeast"/>
        <w:ind w:firstLine="480"/>
        <w:rPr>
          <w:rFonts w:ascii="Microsoft YaHei UI" w:eastAsia="Microsoft YaHei UI" w:hAnsi="Microsoft YaHei UI" w:cs="宋体" w:hint="eastAsia"/>
          <w:color w:val="222222"/>
          <w:spacing w:val="8"/>
          <w:kern w:val="0"/>
          <w:sz w:val="26"/>
          <w:szCs w:val="26"/>
        </w:rPr>
      </w:pPr>
      <w:r w:rsidRPr="00E5447A">
        <w:rPr>
          <w:rFonts w:ascii="Microsoft YaHei UI" w:eastAsia="Microsoft YaHei UI" w:hAnsi="Microsoft YaHei UI" w:cs="宋体" w:hint="eastAsia"/>
          <w:color w:val="7B0C00"/>
          <w:spacing w:val="30"/>
          <w:kern w:val="0"/>
          <w:sz w:val="26"/>
          <w:szCs w:val="26"/>
        </w:rPr>
        <w:t>（作者系南京师范大学教师教育学院教授 博士生导师）</w:t>
      </w:r>
    </w:p>
    <w:p w:rsidR="0017548A" w:rsidRPr="00E5447A" w:rsidRDefault="0017548A"/>
    <w:sectPr w:rsidR="0017548A" w:rsidRPr="00E54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404" w:rsidRDefault="00744404" w:rsidP="00E5447A">
      <w:r>
        <w:separator/>
      </w:r>
    </w:p>
  </w:endnote>
  <w:endnote w:type="continuationSeparator" w:id="0">
    <w:p w:rsidR="00744404" w:rsidRDefault="00744404" w:rsidP="00E5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404" w:rsidRDefault="00744404" w:rsidP="00E5447A">
      <w:r>
        <w:separator/>
      </w:r>
    </w:p>
  </w:footnote>
  <w:footnote w:type="continuationSeparator" w:id="0">
    <w:p w:rsidR="00744404" w:rsidRDefault="00744404" w:rsidP="00E54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85"/>
    <w:rsid w:val="0017548A"/>
    <w:rsid w:val="00744404"/>
    <w:rsid w:val="00B51485"/>
    <w:rsid w:val="00E5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E7483D-CDF9-411F-A5E7-331930AD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4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447A"/>
    <w:rPr>
      <w:sz w:val="18"/>
      <w:szCs w:val="18"/>
    </w:rPr>
  </w:style>
  <w:style w:type="paragraph" w:styleId="a5">
    <w:name w:val="footer"/>
    <w:basedOn w:val="a"/>
    <w:link w:val="a6"/>
    <w:uiPriority w:val="99"/>
    <w:unhideWhenUsed/>
    <w:rsid w:val="00E5447A"/>
    <w:pPr>
      <w:tabs>
        <w:tab w:val="center" w:pos="4153"/>
        <w:tab w:val="right" w:pos="8306"/>
      </w:tabs>
      <w:snapToGrid w:val="0"/>
      <w:jc w:val="left"/>
    </w:pPr>
    <w:rPr>
      <w:sz w:val="18"/>
      <w:szCs w:val="18"/>
    </w:rPr>
  </w:style>
  <w:style w:type="character" w:customStyle="1" w:styleId="a6">
    <w:name w:val="页脚 字符"/>
    <w:basedOn w:val="a0"/>
    <w:link w:val="a5"/>
    <w:uiPriority w:val="99"/>
    <w:rsid w:val="00E5447A"/>
    <w:rPr>
      <w:sz w:val="18"/>
      <w:szCs w:val="18"/>
    </w:rPr>
  </w:style>
  <w:style w:type="paragraph" w:styleId="a7">
    <w:name w:val="Normal (Web)"/>
    <w:basedOn w:val="a"/>
    <w:uiPriority w:val="99"/>
    <w:semiHidden/>
    <w:unhideWhenUsed/>
    <w:rsid w:val="00E544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8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2</cp:revision>
  <dcterms:created xsi:type="dcterms:W3CDTF">2022-04-21T05:50:00Z</dcterms:created>
  <dcterms:modified xsi:type="dcterms:W3CDTF">2022-04-21T05:50:00Z</dcterms:modified>
</cp:coreProperties>
</file>