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0CE" w:rsidRPr="00DF50CE" w:rsidRDefault="00DF50CE" w:rsidP="00DF50CE">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bookmarkEnd w:id="0"/>
      <w:r w:rsidRPr="00DF50CE">
        <w:rPr>
          <w:rFonts w:ascii="Microsoft YaHei UI" w:eastAsia="Microsoft YaHei UI" w:hAnsi="Microsoft YaHei UI" w:cs="宋体" w:hint="eastAsia"/>
          <w:color w:val="333333"/>
          <w:spacing w:val="8"/>
          <w:kern w:val="0"/>
          <w:sz w:val="33"/>
          <w:szCs w:val="33"/>
        </w:rPr>
        <w:t>新中国成立70年教育管理的价值取向演进探析</w:t>
      </w:r>
    </w:p>
    <w:p w:rsidR="00DF50CE" w:rsidRPr="00DF50CE" w:rsidRDefault="00DF50CE" w:rsidP="00DF50CE">
      <w:pPr>
        <w:widowControl/>
        <w:shd w:val="clear" w:color="auto" w:fill="FFFFFF"/>
        <w:wordWrap w:val="0"/>
        <w:spacing w:line="300" w:lineRule="atLeast"/>
        <w:jc w:val="left"/>
        <w:rPr>
          <w:rFonts w:ascii="Microsoft YaHei UI" w:eastAsia="Microsoft YaHei UI" w:hAnsi="Microsoft YaHei UI" w:cs="宋体" w:hint="eastAsia"/>
          <w:color w:val="333333"/>
          <w:spacing w:val="8"/>
          <w:kern w:val="0"/>
          <w:sz w:val="2"/>
          <w:szCs w:val="2"/>
        </w:rPr>
      </w:pPr>
      <w:r w:rsidRPr="00DF50CE">
        <w:rPr>
          <w:rFonts w:ascii="Microsoft YaHei UI" w:eastAsia="Microsoft YaHei UI" w:hAnsi="Microsoft YaHei UI" w:cs="宋体" w:hint="eastAsia"/>
          <w:color w:val="333333"/>
          <w:spacing w:val="8"/>
          <w:kern w:val="0"/>
          <w:sz w:val="23"/>
          <w:szCs w:val="23"/>
        </w:rPr>
        <w:t>程斯辉，江俊伟</w:t>
      </w:r>
      <w:r w:rsidRPr="00DF50CE">
        <w:rPr>
          <w:rFonts w:ascii="Microsoft YaHei UI" w:eastAsia="Microsoft YaHei UI" w:hAnsi="Microsoft YaHei UI" w:cs="宋体" w:hint="eastAsia"/>
          <w:color w:val="333333"/>
          <w:spacing w:val="8"/>
          <w:kern w:val="0"/>
          <w:sz w:val="2"/>
          <w:szCs w:val="2"/>
        </w:rPr>
        <w:t> </w:t>
      </w:r>
      <w:hyperlink r:id="rId6" w:history="1">
        <w:r w:rsidRPr="00DF50CE">
          <w:rPr>
            <w:rFonts w:ascii="Microsoft YaHei UI" w:eastAsia="Microsoft YaHei UI" w:hAnsi="Microsoft YaHei UI" w:cs="宋体" w:hint="eastAsia"/>
            <w:color w:val="0000FF"/>
            <w:spacing w:val="8"/>
            <w:kern w:val="0"/>
            <w:sz w:val="23"/>
            <w:szCs w:val="23"/>
            <w:u w:val="single"/>
          </w:rPr>
          <w:t>现代教育管理编辑部</w:t>
        </w:r>
      </w:hyperlink>
      <w:r w:rsidRPr="00DF50CE">
        <w:rPr>
          <w:rFonts w:ascii="Microsoft YaHei UI" w:eastAsia="Microsoft YaHei UI" w:hAnsi="Microsoft YaHei UI" w:cs="宋体" w:hint="eastAsia"/>
          <w:color w:val="333333"/>
          <w:spacing w:val="8"/>
          <w:kern w:val="0"/>
          <w:sz w:val="2"/>
          <w:szCs w:val="2"/>
        </w:rPr>
        <w:t> </w:t>
      </w:r>
      <w:r w:rsidRPr="00DF50CE">
        <w:rPr>
          <w:rFonts w:ascii="Microsoft YaHei UI" w:eastAsia="Microsoft YaHei UI" w:hAnsi="Microsoft YaHei UI" w:cs="宋体" w:hint="eastAsia"/>
          <w:color w:val="333333"/>
          <w:spacing w:val="8"/>
          <w:kern w:val="0"/>
          <w:sz w:val="23"/>
          <w:szCs w:val="23"/>
        </w:rPr>
        <w:t>2019-12-24</w:t>
      </w:r>
    </w:p>
    <w:p w:rsidR="00DF50CE" w:rsidRPr="00DF50CE" w:rsidRDefault="00DF50CE" w:rsidP="00DF50CE">
      <w:pPr>
        <w:widowControl/>
        <w:shd w:val="clear" w:color="auto" w:fill="FFFFFF"/>
        <w:rPr>
          <w:rFonts w:ascii="Microsoft YaHei UI" w:eastAsia="Microsoft YaHei UI" w:hAnsi="Microsoft YaHei UI" w:cs="宋体" w:hint="eastAsia"/>
          <w:color w:val="333333"/>
          <w:spacing w:val="8"/>
          <w:kern w:val="0"/>
          <w:sz w:val="26"/>
          <w:szCs w:val="26"/>
        </w:rPr>
      </w:pPr>
      <w:r w:rsidRPr="00DF50CE">
        <w:rPr>
          <w:rFonts w:ascii="微软雅黑" w:eastAsia="微软雅黑" w:hAnsi="微软雅黑" w:cs="宋体" w:hint="eastAsia"/>
          <w:color w:val="333333"/>
          <w:spacing w:val="30"/>
          <w:kern w:val="0"/>
          <w:sz w:val="26"/>
          <w:szCs w:val="26"/>
        </w:rPr>
        <w:t>作者简介</w:t>
      </w:r>
    </w:p>
    <w:p w:rsidR="00DF50CE" w:rsidRPr="00DF50CE" w:rsidRDefault="00DF50CE" w:rsidP="00DF50CE">
      <w:pPr>
        <w:widowControl/>
        <w:shd w:val="clear" w:color="auto" w:fill="FFFFFF"/>
        <w:ind w:firstLine="480"/>
        <w:jc w:val="left"/>
        <w:rPr>
          <w:rFonts w:ascii="Microsoft YaHei UI" w:eastAsia="Microsoft YaHei UI" w:hAnsi="Microsoft YaHei UI" w:cs="宋体" w:hint="eastAsia"/>
          <w:color w:val="333333"/>
          <w:spacing w:val="30"/>
          <w:kern w:val="0"/>
          <w:sz w:val="26"/>
          <w:szCs w:val="26"/>
        </w:rPr>
      </w:pPr>
      <w:r w:rsidRPr="00DF50CE">
        <w:rPr>
          <w:rFonts w:ascii="宋体" w:eastAsia="宋体" w:hAnsi="宋体" w:cs="宋体" w:hint="eastAsia"/>
          <w:color w:val="333333"/>
          <w:spacing w:val="30"/>
          <w:kern w:val="0"/>
          <w:szCs w:val="21"/>
        </w:rPr>
        <w:t>程斯辉，武汉大学中国教育家研究中心主任，武汉大学教育科学研究院教授，教育学博士，博士生导师，主要从事教育管理学、中国教育发展史研究；江俊伟，湖北美术学院讲师，武汉大学教育科学研究院博士后研究人员，主要从事中国教育史科举制度研究。</w:t>
      </w:r>
    </w:p>
    <w:p w:rsidR="00DF50CE" w:rsidRPr="00DF50CE" w:rsidRDefault="00DF50CE" w:rsidP="00DF50CE">
      <w:pPr>
        <w:widowControl/>
        <w:shd w:val="clear" w:color="auto" w:fill="FFFFFF"/>
        <w:rPr>
          <w:rFonts w:ascii="Microsoft YaHei UI" w:eastAsia="Microsoft YaHei UI" w:hAnsi="Microsoft YaHei UI" w:cs="宋体" w:hint="eastAsia"/>
          <w:color w:val="333333"/>
          <w:spacing w:val="8"/>
          <w:kern w:val="0"/>
          <w:sz w:val="26"/>
          <w:szCs w:val="26"/>
        </w:rPr>
      </w:pPr>
      <w:r w:rsidRPr="00DF50CE">
        <w:rPr>
          <w:rFonts w:ascii="微软雅黑" w:eastAsia="微软雅黑" w:hAnsi="微软雅黑" w:cs="宋体" w:hint="eastAsia"/>
          <w:color w:val="333333"/>
          <w:spacing w:val="30"/>
          <w:kern w:val="0"/>
          <w:sz w:val="26"/>
          <w:szCs w:val="26"/>
        </w:rPr>
        <w:t>摘要</w:t>
      </w:r>
    </w:p>
    <w:p w:rsidR="00DF50CE" w:rsidRPr="00DF50CE" w:rsidRDefault="00DF50CE" w:rsidP="00DF50CE">
      <w:pPr>
        <w:widowControl/>
        <w:shd w:val="clear" w:color="auto" w:fill="FFFFFF"/>
        <w:ind w:firstLine="480"/>
        <w:jc w:val="left"/>
        <w:rPr>
          <w:rFonts w:ascii="Microsoft YaHei UI" w:eastAsia="Microsoft YaHei UI" w:hAnsi="Microsoft YaHei UI" w:cs="宋体" w:hint="eastAsia"/>
          <w:color w:val="333333"/>
          <w:spacing w:val="30"/>
          <w:kern w:val="0"/>
          <w:sz w:val="26"/>
          <w:szCs w:val="26"/>
        </w:rPr>
      </w:pPr>
      <w:r w:rsidRPr="00DF50CE">
        <w:rPr>
          <w:rFonts w:ascii="宋体" w:eastAsia="宋体" w:hAnsi="宋体" w:cs="宋体" w:hint="eastAsia"/>
          <w:color w:val="333333"/>
          <w:spacing w:val="30"/>
          <w:kern w:val="0"/>
          <w:szCs w:val="21"/>
        </w:rPr>
        <w:t>新中国成立70年教育管理的价值取向演进，大致可分为四个阶段，即政治取向阶段、经济取向阶段、民生取向阶段与强国取向阶段。政治取向阶段显著特征是以政治为中心，基于“教育为政治服务”原则思考、定位、谋划教育事业发展；经济取向阶段显著特征是强调教育服从、服务于国家经济建设大局，基于“教育为经济建设服务”原则来思考、定位、谋划教育事业发展；民生取向阶段基本特征是基于“教育为民生服务”原则来思考、定位、谋划教育事业发展；强国取向阶段将教育纳入建设社会主义现代化强国的宏伟蓝图，一方面确定建设教育强国目标，另一方面确定通过建设教育强国来推进中华民族的伟大复兴，由此来谋划教育事业的发展。把握新中国成立70年教育管理价值取向的演进轨迹及其逻辑，有助于深化对新中国成立70年教育事业发展历程及其成就的理解，增强对新中国教育事业发展的自信心。</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所谓价值取向，是指一定主体基于自己的价值观在面对或处理各种矛盾、冲突或关系时所持的基本立场、态度以及所表现出来的“行为倾向”［1］。对新中国成立70年教育管理价值取向的观察与思考，主要聚焦于党和国家在对教育事业进行管理的过程中，其秉持的立场、态度、倾向，由此进行的教育方针政策制定、教育管理体制设计、教育资源配置以及课程管理等方面。自1949年中华人民共和国成立以来，新中国教育事业历经了70年的发展与变迁，不同历史时期教育管理的价值取向也有所不同。探究新中国教育管理价值取向的演进，有助于理解新中国教育事业管理在每个阶段体现出的特征，对于认识和把握新中国教育管理的发展规律，认识和把握新中国教育事业的发展规律，具有重要的意义；对于理解和把握新中国教育事业在每个阶段呈现出的历史必然性，增强人们对新中国教育事业发展的信心具有重要价值。</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78ACFE"/>
        </w:rPr>
        <w:t>一、新中国成立70年教育管理价值取向的阶段性特征</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新中国成立70年在不同的历史阶段，教育管理价值取向呈现出的显著特征，实际反映了党和政府根据不同时代主题的变化而进行教育主题的转换。如果以这种主题转换作为观察节点与分期依据，不难发现：新中国成立70年教育管理的价值取向演</w:t>
      </w:r>
      <w:r w:rsidRPr="00DF50CE">
        <w:rPr>
          <w:rFonts w:ascii="宋体" w:eastAsia="宋体" w:hAnsi="宋体" w:cs="宋体" w:hint="eastAsia"/>
          <w:color w:val="333333"/>
          <w:spacing w:val="8"/>
          <w:kern w:val="0"/>
          <w:szCs w:val="21"/>
        </w:rPr>
        <w:lastRenderedPageBreak/>
        <w:t>进，主要经历了以政治取向为中心、以经济取向为中心、以民生取向为中心、以强国取向为中心等四个历史阶段。</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FFACD5"/>
        </w:rPr>
        <w:t>（一）政治取向阶段：教育管理以政治为中心，强调为政治服务</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教育管理的政治取向阶段，主要对应新中国成立以后的社会主义改造和社会主义建设时期。在这一历史阶段，党和国家主要立足于政治目标来思考、定位教育管理问题，强调教育管理以政治为中心，为巩固人民政权服务。教育管理的政治取向可从以下几个方面考察：</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1.制定并坚持以“为无产阶级政治服务”为中心的教育工作方针政策</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新中国成立以后的相当长一段历史时期内，教育为政治服务的价值取向不断强化，并一度成为直接的阶级斗争工具。1949年9月通过的《中国人民政治协商会议共同纲领》指出：教育工作的主要任务是“提高人民文化水平、培养国家建设人才，肃清封建的、买办的、法西斯主义的思想、发展为人民服务的思想”，要“有计划有步骤地改革旧的教育制度、教育内容和教学法”，“给青年知识分子和旧知识分子以革命的政治教育”。［2］1958年9月中共中央、国务院《关于教育工作的指示》明确了“教育为无产阶级政治服务”的基本方针。［3］在这一阶段，教育工作方针政策虽有一些表述上的不同，但始终强调教育为政治服务，强调通过教育尤其是政治教育来培养“又红又专”的革命人才。</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2.建立高度集中、统一领导的教育管理体制</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新中国成立后，我国建立了中央政府集中计划管理、中央与地方分级办学的教育管理体制。这一时期发布的《关于高等学校领导关系的决定》《关于修订高等学校领导关系的决定》《关于改进中等专业教育的决定》《关于整顿和发展中等技术教育的指示》《中学暂行规程（草案）》《小学暂行规程（草案）》《幼儿园暂行规程（草案）》等文件，都充分体现了党和国家在教育领域推行高度集中、统一领导的管理体制与模式的基本精神。在具体操作中，中央、省、县三级政府及其教育行政机构按照各自的高低层次来行使教育领导权、管理权。与之相配套的还有教育管理方式的“行政化”倾向，在这种倾向下的教育管理实践，因过分强调令行禁止、步调一致而显得严整有余、灵活不足。</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3.采取集中管理、统一调配的教育资源配置模式</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在新中国成立以后的相当长一段时间内，为了集中有限的教育资源来培养社会主义建设人才，对教育领域的人、财、物等资源进行集中管理与统一配置。在特殊的时代背景下，这一仿自苏联的教育资源配置模式尽其所能地实现了资源相对合理、集中的配置，其典型代表就是1952年国家在高等教育领域按照“全国一盘棋”的总体思路所进行的大规模院系调整。这次旨在为工业特别是国防工业培养对口人才的院系调整，其实质是对高等教育资源进行高度集中的管理与统一配置。与此同时，这种教育资源配置模式也充分显示了“以政治为中心”的价值取向，最明显的表现就是教育资源对工农兵及其子女的倾斜。新中国成立后，延续了革命战争年代教育资源配置向工</w:t>
      </w:r>
      <w:r w:rsidRPr="00DF50CE">
        <w:rPr>
          <w:rFonts w:ascii="宋体" w:eastAsia="宋体" w:hAnsi="宋体" w:cs="宋体" w:hint="eastAsia"/>
          <w:color w:val="333333"/>
          <w:spacing w:val="8"/>
          <w:kern w:val="0"/>
          <w:szCs w:val="21"/>
        </w:rPr>
        <w:lastRenderedPageBreak/>
        <w:t>农大众倾斜的一贯思路。在新中国成立后的第一次全国教育工作会议上，教育部长马叙伦指出：我们的教育“应该以工农为主体”，要“大量地培养工农出身的新型的知识分子，作为我们国家建设的新的坚强的骨干”。［4］在此背景下，专门为工农兵及其子女设立的各类的补习学校应运而生，不仅充分保障了工农兵及其子女接受教育的机会，更在实质上明确了社会教育资源向工农倾斜、教育为政治服务的发展方向。</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4.推行以政治教育为核心的课程体系</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从政府层面上讲，课程管理涉及到课程计划、课程标准、课程审定及与此相联系的教科书编撰、审定、出版、发行等一系列为实现人才培养目标而展开的对教与学之内容进行选择、实施、评价与监督的活动。其中，培养什么样的人之关键是由教学内容决定的。1957年，毛泽东在《关于正确处理人民内部矛盾的问题》提出的“使受教育者在德育、智育、体育几方面都得到发展，成为有社会主义觉悟的有文化的劳动者”［5］的阐述，正面回答了教育的根本问题，即“培养什么样的人”与“怎样培养人”的问题。为了实现教育为无产阶级政治服务、培养社会主义事业接班人的基本目标，无论是在基础教育还是在高等教育学段的课程设置与教材编写上，都以政治教育为主要导向，注重政治性与文化性、思想性与科学性的高度统一。其具体表现不仅在于将政治课作为各学段的必修课程，还在于这一时期各学段、各学科的教材中对社会主义意识形态的强调与重视。</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FFACD5"/>
        </w:rPr>
        <w:t>（二）经济取向阶段：教育管理以经济为中心，强调为经济建设服务</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在新中国成立70年教育管理的经济取向阶段，“教育必须为社会主义现代化建设服务”成为时代主旋律。教育管理工作确定了以经济为中心，强调为经济建设服务的核心价值取向，其显著特征是教育发展服从、服务于经济发展建设大局，立足于经济建设目标的实现来思考、定位、谋划教育事业的发展。经济取向主要表现为：</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1.制定教育“为经济建设服务”的基本方针，提出“科教兴国”战略</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改革开放以后，以邓小平同志为核心的党的第二代领导集体制定了“为经济建设服务”的基本方针，提出了“科教兴国”战略。在将教育视为经济建设的重要内容和推动经济发展的重要手段的思路下，教育被赋予了优先发展的战略地位。1985年，《中共中央关于教育体制改革的决定》提出：“教育必须为社会主义建设服务，社会主义建设必须依靠教育。”［6］1992年，党的十四大报告指出：“必须把教育摆在优先发展的战略地位，努力提高全民族的思想道德水平和科学文化水平。”［7］1993年，《中国教育改革和发展纲要》提出教育必须“自觉服从和服务于经济建设这个中心”［8］。1995年，《中共中央、国务院关于加速科学技术进步的决定》提出“实施科教兴国战略”［9］。1997年，党的十五大对“科教兴国”战略的地位和意义予以进一步阐释，并对其具体实施进行了战略部署。从教育“为经济建设服务”的基本方针的制定，到“科教兴国”发展战略的正式提出，经济取向始终是这一历史阶段内党和国家制定教育方针、政策的现实出发点。</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2.实施以宏观管理、简政放权为特征的教育管理体制改革</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lastRenderedPageBreak/>
        <w:t>1978年，党的十一届三中全会作出启动经济体制改革的重大决策后，随着国家经济体制与科技体制改革的不断深入，教育体制改革也被提上了议事日程。1985年，《中共中央关于教育体制改革的决定》提出：“要改革教育管理体制，在加强宏观管理的同时，坚决实行简政放权，扩大学校的办学自主权。”1993年，党中央、国务院颁布《中国教育改革和发展纲要》提出“建立适应社会主义市场经济体制和政治、科技体制改革需要的教育体制，更好地为社会主义现代化建设服务”的目标，并对“改革办学体制”“深化中等以下教育体制改革，继续完善分级办学、分级管理的体制”“深化高等教育体制改革”等问题作了方向性的指示。这一改革思路的提出，主要基于此前我国教育管理体制所存在的弊端，即在教育事业管理权限上集中过多、管得过死。其改革思路是实现从高度集中、统一领导的教育管理体制向政府主导下的宏观管理转变，其实质是教育权利的重新配置与科学分配，即在教育管理核心的权力配置问题上，中央向地方放权，政府向学校放权，让学校自主办学，让社会力量参与办学。</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3.探索建立效率优先、兼顾公平的教育资源优化配置模式</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这一时期党和国家在教育资源配置模式方面积极探索，主要凸显“效率”与“公平”两个原则。效率优先的原则，不仅体现在对能直接为经济建设服务的“职业技术教育”与“高等教育”的资源倾斜，同时也体现在对“重点”学校的资源倾斜。早在1977年，邓小平就指出：“办教育要两条腿走路，既注意普及，又注意提高。要办重点小学、重点中学、重点大学，要经过严格考试，把最优秀的人集中在重点中学和大学，以期早出人才、多出人才、快出人才、出好人才。”［10］至于公平原则，则主要体现为“教育普及化”的发展思路。自20世纪80年代开始到20世纪末，国家通过创新管理体制、改变教育资源配置方式，最终实现九年义务教育的基本普及。与此同时，党和国家也在拓宽教育资源来源渠道等方面进行了尝试，如1987年国务院转发《关于社会力量办学的若干暂行规定》中提出，借助社会力量，努力拓宽教育资源来源渠道、提高资源利用效率的发展思路。</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4.强化以科技知识教育和职业技术教育为中心的课程设置</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教育管理价值取向从以政治为中心到以经济建设为中心的历史性转变，同样体现在课程设置层面。邓小平在1983年提出教育的“三个面向”［11］，强调教育必须为实现现代化战略目标、为迎接世界新技术革命挑战、为我国的未来发展服务。1990年12月，党的十三届七中全会通过《关于制定国民经济和社会发展十年规划和“八五”计划的建议》，明确“教育必须为社会主义现代化服务”［12］的发展目标。与之相应，各学段的课程设置与教学内容也势必需要作出相应调整。与此同时，在邓小平关于“科学技术是第一生产力”论断的指引下，科举技术知识的传授、职业技术素养与能力的培养成为“社会主义建设者”培养过程中被突出强调的内容。因此，这一历史时期内无论是整体的课程设置还是具体的教学内容都必然要适应这一转变。为了解决课程设置严重滞后于社会发展、无法完全满足时代发展需要的问题，这一阶段的课程</w:t>
      </w:r>
      <w:r w:rsidRPr="00DF50CE">
        <w:rPr>
          <w:rFonts w:ascii="宋体" w:eastAsia="宋体" w:hAnsi="宋体" w:cs="宋体" w:hint="eastAsia"/>
          <w:color w:val="333333"/>
          <w:spacing w:val="8"/>
          <w:kern w:val="0"/>
          <w:szCs w:val="21"/>
        </w:rPr>
        <w:lastRenderedPageBreak/>
        <w:t>设置明显地呈现出由政治教育为中心转向以科技知识教育和职业技术教育为主的取向。</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FFACD5"/>
        </w:rPr>
        <w:t>（三）民生取向阶段：教育管理以民生为中心，强调为改善民生服务</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随着我国经济社会发展达到相对较高的水平，党和国家工作的重点转移到提高人民生活水平亦即“民生”方面。在此背景下，教育被列为民生之首，教育管理的价值取向也从“国计”走向“民生”。教育管理的民生取向阶段，党和国家主要基于“教育为民生服务”原则来思考、定位、谋划教育事业发展。这一思路不仅体现在新世纪之初党的第四代领导集体对教育事业的整体布局与谋划中，也具体表现在党和国家领导全国教育事业的一系列论述与举措中。</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1.强调以人为本，制定以教育公平为导向的教育方针政策</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2007年，胡锦涛在党的第十七次全国代表大会上的报告中，提出要“坚持育人为本、德育为先，实施素质教育”，“办好人民满意的教育”的基本目标。［13］2012年，胡锦涛在党的第十八次全国代表大会上的报告中指出，要“坚持教育为社会主义现代化建设服务，为人民服务”［14］的发展方针。在民生价值取向下，以人为本的教育方针得到了突出强调。2010年颁布的《国家中长期教育改革和发展规划纲要（2010—2020年）》将“育人为本”作为教育工作的根本要求，提出“要以学生为主体，以教师为主导，充分发挥学生的主动性，把促进学生健康成长作为学校一切工作的出发点和落脚点”［15］。他还指出：“必须坚持以人为本，促进教育公平，保障公民依法享有受教育的权利。”无论是强调教育应“以人为本”还是确定“促进教育公平”的基本方向，事实上是将教育视为改善民生、促进社会和谐的重要途径。</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2.推进“政校分开、管办分离”的教育管理体制改革</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2010年，胡锦涛在全国教育工作会议上提出“深化教育体制改革，要正确处理政府、学校、社会的关系，落实和扩大学校办学自主权，建设依法办学、自主管理、民主监督、社会参与的现代学校制度……深化教育管理体制改革，以转变政府职能和简政放权为重点，提高公共教育服务水平，明确各级政府责任，规范学校办学行为，形成政事分开、权责明确、统筹协调、规范有序的教育管理体制。”［16］同年颁布的《国家中长期教育改革和发展规划纲要（2010—2020年）》也明确提出“推进政校分开、管办分离”的发展思路。在具体的教育管理方式上，则突出强调“以人为本”的根本理念，试图对传统的教育管理方式进行适时调整，致力于通过“政校分开、管办分离”的教育管理体制改革，激发各级各类学校的办学活力，使各级各类学校充满活力，更好地为民生服务。</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3.追求教育公平，探索民生导向下教育资源的均衡化配置</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在努力办好人民满意的教育、以改善民生为主要导向的教育管理价值取向下，教育资源配置改革的基本方向，就是改变我国教育发展不均衡的被动局面，缩短区域之间、城乡之间、学校之间的发展差距。《国家中长期教育改革和发展规划纲要（2010—2020年）》从国家基本教育政策层面突出了“促进公平”的发展思路，主张通过合理</w:t>
      </w:r>
      <w:r w:rsidRPr="00DF50CE">
        <w:rPr>
          <w:rFonts w:ascii="宋体" w:eastAsia="宋体" w:hAnsi="宋体" w:cs="宋体" w:hint="eastAsia"/>
          <w:color w:val="333333"/>
          <w:spacing w:val="8"/>
          <w:kern w:val="0"/>
          <w:szCs w:val="21"/>
        </w:rPr>
        <w:lastRenderedPageBreak/>
        <w:t>配置教育资源，向农村地区、偏远贫困地区和少数民族地区倾斜，切实保障公民享有教育权利，从而促进教育公平。2010年，胡锦涛在全国教育工作会议上指出：“继续促进公民受教育机会公平，推动教育公平不断迈上新台阶。要着力促进公共教育资源配置公平，加强薄弱环节和关键领域，加快缩小城乡、区域教育发展差距”。其实质，是旨在让人民群众充分享有教育公平权利，保障教育民生目标的有效实现，使教育真正成为面向全社会的教育，成为人民群众所满意的教育。</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4.坚持全面发展，推动素质教育导向下的课程设置改革</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国家中长期教育改革和发展规划纲要（2010—2020年）》提出，“坚持以人为本、全面实施素质教育是教育改革发展的战略主题”，并认为在培养人的过程中应“坚持全面发展。全面加强和改进德育、智育、体育、美育。坚持文化知识学习与思想品德修养的统一、理论学习与社会实践的统一、全面发展与个性发展的统一……提高学生综合素质，使学生成为德智体美全面发展的社会主义建设者和接班人。”因此，这一时期无论是课程设置还是教育内容的总体设计都呈现出对素质教育要求的强调与凸显，尤其强调将社会主义核心价值体系融入国民教育全过程，将德育渗透于教育教学的各个环节；强调科学教育与人文教育的渗透融合。</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FFACD5"/>
        </w:rPr>
        <w:t>（四）“强国”取向阶段：教育管理以强国为中心，以服务中华民族伟大复兴为使命</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教育管理的强国取向阶段，是以习近平为核心的党的新一代领导集体形成以来，立足于中华民族伟大复兴的历史使命，将教育纳入中华民族伟大复兴的宏伟蓝图，一方面确定建设教育强国目标，另一方面确定通过建设教育强国来推进中华民族的伟大复兴，由此在教育事业改革、教育管理工作中作出了一系列新论述、采取了一系列新举措。</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1.围绕“强国”目标制定全面发展的教育方针政策</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当今世界处于大发展、大变革、大调整的关键时期，国与国之间的竞争日趋激烈，并主要表现为综合国力的竞争，“教育兴则国家兴，教育强则国家强”的理念深入人心。在实现中华民族伟大复兴的历史征程中，教育的地位和作用越来越重要。2017年，习近平在党的第十九次全国代表大会上的报告指出：“建设教育强国是中华民族伟大复兴的基础工程。”［17］2018年，习近平再次指出：要“坚持把服务中华民族伟大复兴作为教育的重要使命”“加快推进教育现化，建设教育强国”。［18］2019年，中共中央办公厅、国务院办公厅印发的《中国教育现代化2035》《加快推进教育现代化实施方案（2018—2022年）》都明确了“实现教育现代化，迈入教育强国行列”的发展目标。由此可以看出，“强国”的价值取向对于未来相当长一段时间内国家谋划教育事业发展、出台教育管理举措，无疑起着指引作用。</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2.推进全方位、体系化的教育管理体制改革</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基于强国的价值取向，在教育管理体制改革上强调全方位、体系化的推进。习近平指出，“要深化办学体制和教育管理改革，充分激发教育事业发展生机活力。要提</w:t>
      </w:r>
      <w:r w:rsidRPr="00DF50CE">
        <w:rPr>
          <w:rFonts w:ascii="宋体" w:eastAsia="宋体" w:hAnsi="宋体" w:cs="宋体" w:hint="eastAsia"/>
          <w:color w:val="333333"/>
          <w:spacing w:val="8"/>
          <w:kern w:val="0"/>
          <w:szCs w:val="21"/>
        </w:rPr>
        <w:lastRenderedPageBreak/>
        <w:t>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19］当前，我国教育管理体制改革正朝着全面性、体系化，朝着构建“政府宏观管理、学校自主办学、社会广泛参与”的教育治理综合体系迈进。其实质是通过全方位提升教育治理能力，“提高人才培养质量，努力形成有利于创新人才成长的育人环境”。［20］</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3.为实现“均衡优质的教育”而实施教育资源的全方位统筹配置</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基于强国的价值取向，在教育资源配置方面既强调均衡配置教育资源，又强调通过教育资源的配置发展中国特色世界先进水平的优质教育。当前，我国教育资源配置的工作重点集中于两个方面：一是旨在缩小区域、城乡、校际之间的教育资源差距，加大对基础教育的投入，促进基础教育的均衡优质发展。一方面对教育发展还存在短板的西部地区、农村地区、老少边穷地区“加大扶持力度”［21］；另一方面则“加强对基础教育的支持力度，办好学前教育，均衡发展九年义务教育，基本普及高中阶段教育”［22］。无论是“面向贫困地区定向招生专项计划”还是“教学点数字教育资源全覆盖”等计划，都是致力于全方位统筹教育资源配置、促进教育公平的尝试性举措。二是以“双一流”建设为契机，打破此前高等教育领域资源配置重点建设存在的身份固化、竞争缺失、重复交叉等体制机制性问题。2015年中央全面深化改革领导小组会议审议通过了《统筹推进世界一流大学和一流学科建设总体方案》，2017年经国务院同意，教育部、财政部、国家发展和改革委员会印发了《统筹推进世界一流大学和一流学科建设实施办法（暂行）》等文件，这些文件对“双一流”建设背景下高等教育资源配置的若干关键性问题作出了指向性的阐释。概而言之，就是强调在均衡的基础上，要努力建设高质量的教育。</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D6A841"/>
        </w:rPr>
        <w:t>4.构建立德树人、全面育人的教育体系</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建设强国，必须培养全面发展的高素质的人才。习近平指出：“要把立德树人作为中心环节”［23］，“要努力构建德智体美劳全面培养的教育体系，形成更高水平的人才培养体系。要把立德树人融入思想道德教育、文化知识教育、社会实践教育各环节，贯穿基础教育、职业教育、高等教育各领域”［24］。在各学段课程设置与内容选择上，强调将专业知识、学习能力、道德情操、人文素养的培养统一于人才培育的全过程，尤其是突出中华优秀传统文化、社会主义核心价值观的地位与分量。2014年教育部印发的《完善中华优秀传统文化教育指导纲要》提出“把中华优秀传统文化教育系统融入课程和教材体系” ［25］，同年印发的《教育部关于培育和践行社会主义核心价值观进一步加强中小学德育工作的意见》提出“将社会主义核心价值观的内容和要求细化落实到各学科课程的德育目标之中”［26］。凡此，皆是立德树人目标下通过全面育人体系的构建、通过关键的课程改革，将培养高素质人才的任务落到实处。</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78ACFE"/>
        </w:rPr>
        <w:t>二、新中国成立70年教育管理价值取向的演进逻辑与启示</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lastRenderedPageBreak/>
        <w:t>新中国成立70年教育管理的价值取向，主要经历了以政治取向为中心、以经济取向为中心、以民生取向为中心和以强国取向为中心等四个发展阶段。梳理这一历史演进轨迹及其所蕴含的内在逻辑，对于把握当前及今后相当长一段时间内教育事业管理的发展方向有着积极的现实意义。</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FFACD5"/>
        </w:rPr>
        <w:t>（一）新中国成立70年教育管理价值取向的演进逻辑</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回顾新中国成立70年教育管理价值取向的发展与变迁，其演进逻辑至少可从四个方面进行观察。</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第一，新中国成立70年教育管理价值取向的演进，体现了内因与外因的统一。新中国成立70年教育管理价值取向的演进，是内外因综合作用的结果。所谓外因，是党和政府根据社会政治发展需要、经济发展需要、民生发展需要、强国建设需要的环境变化，进而与时俱进地对教育事业发展的重心、重点进行适应性调整。所谓内因，是教育管理主体的内化自觉，是党和政府对教育事业发展取得的成绩尤其是存在的问题不断进行深刻反思、探索、调整的结果。无论教育管理主体在各个具体历史阶段的核心立场、态度如何，但教育管理价值取向的发展轨迹始终都是致力于把握国际国内政治、经济、文化、科技发展态势，来对教育事业发展的方向、重心进行调整，在建立健全教育系统并促进教育系统内部协调发展的基础上，努力实现教育事业与国家政治、经济、文化、科技发展的协调，与国家发展战略的协调。</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第二，新中国成立70年教育管理价值取向的演进，体现了本体价值与工具价值的统一。教育的本体价值，主张教育应促进人的全面发展；教育的工具价值，则强调教育对社会发展的促进作用。新中国成立70年教育管理的价值取向演进，虽然经历了以政治为中心、以经济为中心、以民生为中心、以强国为中心等不同工具价值取向发展阶段，但当中国社会的政治、经济、文化发展到一定的历史阶段后，教育的本体价值与工具价值逐渐呈现出一种相辅相成、彼此成就的统一状态。无论是新中国成立70年教育事业的发展，还是教育管理价值取向的不断调整，都归总于通过发展教育事业，在培养高素质全面发展的人并在适应和服务社会发展需要的过程中，实现人的幸福与国家的强盛。不仅“凸显了坚持以人民为中心发展教育的特性”，也充分体现出“以人民为中心”的“理论品格”。［27］</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第三，新中国成立70年教育管理价值取向的演进，体现了继承与创新的统一。自1949年以来，党和国家在对教育事业进行管理的过程中，始终围绕着“培养什么人”这一教育的首要问题展开，并将这一问题的答案逐渐丰富为“培养德智体美劳全面发展的社会主义建设者和接班人”。在此基础上，又根据国家教育事业发展所处的不同历史时期与时代背景，对教育应该如何为社会服务或者说教育事业发展的时代重点给出了契合各自时代主题的鲜明回答。核心关切与时代主题的贯通，继承与创新的统一，构成了新中国成立70年教育管理价值取向演进的基本脉络，体现了党和国家探索中国特色社会主义教育自主发展道路的不懈努力。</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lastRenderedPageBreak/>
        <w:t>第四，新中国成立70年教育管理价值取向的演进，体现了从某个重要方面的立场出发与全面关注综合统筹的统一。新中国成立70年在不同的历史阶段，教育管理价值取向呈现出的显著特征，实际反映了党和政府根据不同时代主题的变化而进行教育主题的转换，完成了我国教育事业发展的历史性调整。从以“为政治服务”为中心、以“为经济服务”为中心、以“为民生服务”为中心发展到以“为建设社会主义现代化强国服务”为中心，教育管理的价值取向既要重视教育的政治功能、经济功能，又要重视教育的民生功能，更要重视教育培养人的本体功能的新阶段，即强调教育事业所具有综合价值的实现。</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shd w:val="clear" w:color="auto" w:fill="FFACD5"/>
        </w:rPr>
        <w:t>（二）新中国成立70年教育管理价值取向的发展启示</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把握新中国成立70年教育管理价值取向演进轨迹及其逻辑，不仅有助于深化对新中国成立70年教育事业发展历程及其成就的理解，更有助于增强对新中国教育事业发展的自信心。回顾新中国成立70年教育管理价值取向从以政治取向为中心、以经济取向为中心、以民生取向为中心，发展到以强国取向为中心的演进轨迹，其实质是教育管理主体即党和政府根据特定时期、特定需要的变化，对教育管理价值系统中居于核心地位的教育价值不断认识、探索并进行判断选择的过程。以习近平为核心的党的新一代领导集体形成以来，立足于中华民族伟大复兴的历史使命，将教育纳入建设社会主义现代化强国的宏伟蓝图，一方面确定建设教育强国目标，另一方面确定通过建设教育强国来推进中华民族的伟大复兴，由此来谋划教育事业的发展。在此背景下，教育管理的价值取向走向以“为建设社会主义现代化强国服务”为中心，不仅是对实现中华民族伟大复兴的中国梦、建设社会主义现代化强国这一新时代主旋律的响应，也成为这一伟大的系统工程中不可或缺的一个组成部分。</w:t>
      </w:r>
    </w:p>
    <w:p w:rsidR="00DF50CE" w:rsidRPr="00DF50CE" w:rsidRDefault="00DF50CE" w:rsidP="00DF50CE">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Cs w:val="21"/>
        </w:rPr>
        <w:t>由此，可以预见：在教育管理价值取向演进到“为建设社会主义现代化强国服务”为中心的新阶段，教育管理具体的价值追求将会体现在对教育事业的高标准或一流标准的要求中，体现在发展高质量教育或优质教育的要求中，体现在提升教育事业竞争力、影响力的要求中，体现在教育事业的中国特色、中国模式的创建中，体现在推进教育治理体系和治理能力现代化、开创教育事业发展新格局、新境界的要求中。国家教育事业的发展对教育工作者尤其是教育管理者、教育事业发展的决策者提出了高要求，可以明确，加强教师队伍建设、校长队伍建设、教育行政管理者队伍建设将是建设教育强国的关键。</w:t>
      </w:r>
    </w:p>
    <w:p w:rsidR="00DF50CE" w:rsidRPr="00DF50CE" w:rsidRDefault="00DF50CE" w:rsidP="00DF50CE">
      <w:pPr>
        <w:widowControl/>
        <w:shd w:val="clear" w:color="auto" w:fill="FFFFFF"/>
        <w:rPr>
          <w:rFonts w:ascii="Microsoft YaHei UI" w:eastAsia="Microsoft YaHei UI" w:hAnsi="Microsoft YaHei UI" w:cs="宋体" w:hint="eastAsia"/>
          <w:color w:val="333333"/>
          <w:spacing w:val="8"/>
          <w:kern w:val="0"/>
          <w:sz w:val="26"/>
          <w:szCs w:val="26"/>
        </w:rPr>
      </w:pPr>
      <w:r w:rsidRPr="00DF50CE">
        <w:rPr>
          <w:rFonts w:ascii="微软雅黑" w:eastAsia="微软雅黑" w:hAnsi="微软雅黑" w:cs="宋体" w:hint="eastAsia"/>
          <w:color w:val="333333"/>
          <w:spacing w:val="30"/>
          <w:kern w:val="0"/>
          <w:sz w:val="26"/>
          <w:szCs w:val="26"/>
        </w:rPr>
        <w:t>参考文献</w:t>
      </w:r>
    </w:p>
    <w:p w:rsidR="00DF50CE" w:rsidRPr="00DF50CE" w:rsidRDefault="00DF50CE" w:rsidP="00DF50CE">
      <w:pPr>
        <w:widowControl/>
        <w:shd w:val="clear" w:color="auto" w:fill="FFFFFF"/>
        <w:jc w:val="left"/>
        <w:rPr>
          <w:rFonts w:ascii="Microsoft YaHei UI" w:eastAsia="Microsoft YaHei UI" w:hAnsi="Microsoft YaHei UI" w:cs="宋体" w:hint="eastAsia"/>
          <w:color w:val="333333"/>
          <w:spacing w:val="30"/>
          <w:kern w:val="0"/>
          <w:sz w:val="26"/>
          <w:szCs w:val="26"/>
        </w:rPr>
      </w:pPr>
      <w:r w:rsidRPr="00DF50CE">
        <w:rPr>
          <w:rFonts w:ascii="宋体" w:eastAsia="宋体" w:hAnsi="宋体" w:cs="宋体" w:hint="eastAsia"/>
          <w:color w:val="333333"/>
          <w:spacing w:val="30"/>
          <w:kern w:val="0"/>
          <w:sz w:val="18"/>
          <w:szCs w:val="18"/>
        </w:rPr>
        <w:t>［1］唐日新，李湘舟，邓克谋.价值取向与价值导向［M］.长沙：中南工业大学出版社，1996：5.</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［2］中国人民政治协商会议共同纲领［N］.人民日报，1949-09-30.</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［3］中共中央、国务院关于教育工作的指示［M］//何东昌.中华人民共和国重要教育文献（1949—1975）.海口：海南出版社，1998：859.</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lastRenderedPageBreak/>
        <w:t>［4］中国教育大系——马克思主义与中国教育（下）［M］.武汉：湖北教育出版社，1994：1328.</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［5］毛泽东.毛泽东著作选读（下册）［M］.北京：人民出版社，1986：780-781.</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［6］袁振国.中国当代教育思潮（1949—1989）［M］.上海：三联书店上海分店，1991：398.</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［7］江泽民.加快改革开放和现代化建设步伐，夺取有中国特色社会主义事业的更大胜利——江泽民在中国共产党第十四次代表大会上的报告 ［EB/OL］. (1992-10-12)［2019-06-01］.http://cpc.people.com.cn/GB/64162/64168/64567/65446/4526308.html.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［8］中国教育改革和发展纲要 ［EB/OL］. (1993-02-13) ［2019-06-01］.http://www.moe.gov.cn/jyb_sjzl/moe_177/tnull_2484.html.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［9］中共中央、国务院关于加速科学技术进步的决定 ［EB/OL］. (1996-05-06) ［2019-06-01］.http://www.most.gov.cn/ztzl/jqzzcx/zzcxcxzzo/zzcxcxzz/zzcxgncxzz/200512/t20051230_27321.html.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［10］邓小平.邓小平文选（第2卷）［M］.北京：人民出版社，1994：41.</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［11］邓小平.邓小平文选（第3卷）［M］.北京：人民出版社，1993：35.</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［12］中华人民共和国教育部.共和国教育50年［M］.北京：北京师范大学出版社，1999：164.</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［13］胡锦涛在中国共产党第十七次全国代表大会上的报告 ［EB/OL］.（2007-10-15）［2019-06-01］.http://cpc.people.com.cn/GB/64162/64168/106155/106156/6430009.html．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［14］胡锦涛在中国共产党第十八次全国代表大会上的报告 ［EB/OL］.（2012-11-08）［2019-06-01］.http://cpc.people.com.cn/n/2012/1118/c64094-19612151-1.html．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［15］国家中长期教育改革和发展规划纲要（2010—2020年）［EB/OL］.（2010-07-29）［2019-06-01］.http://old.moe.gov.cn/publicfiles/htmlfiles/moe/info_list/201407/xxgk_171904.html.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［16］胡锦涛在全国教育工作会议上的讲话［N］.中国教育报，2010-09-09（01）.</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［17］习近平在中国共产党第十九次全国代表大会上的报告 ［EB/OL］.（2017-10-18）［2019-06-01］.http://cpc.people.com.cn/n1/2017/1028/c64094-29613660.html.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［18］［19］［24］习近平.坚持中国特色社会主义教育发展道路，培养德智体美劳全面发展的社会主义建设者和接班人［EB/OL］.（2018-09-10）［2019-06-01］.http://www.cac.gov.cn/2018-09/10/c_1123408490.htm.</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［20］习近平.敏锐把握世界科技创新发展趋势切实把创新驱动发展战略实施好［N］.人民日报，2013-10-02（01）.</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［21］习近平.在北京师范大学考察时号召全国广大教师做党和人民满意的好老师［N］.人民日报，2014-09-01（01）.</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［22］习近平.努力把我国基础教育越办越好 ［N］.人民日报，2016-09-10（01）.</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［23］把思想政治工作贯穿教育教学全过程开创我国高等教育事业发展新局面［N］.人民日报，2016-12-09（01）.</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lastRenderedPageBreak/>
        <w:t>［25］教育部关于印发《完善中华优秀传统文化教育指导纲要》的通知［EB/OL］.（2014-04-01）［2019-06-01］.http://old.moe.gov.cn//publicfiles/business/htmlfiles/moe/s7061/201404/xxgk_166543.html.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［26］教育部关于培育和践行社会主义核心价值观进一步加强中小学德育工作的意见［EB/OL］. (2014-04-01) ［2019-06-01］. http://old.moe.gov.cn//publicfiles/business/htmlfiles/moe/s3325/201404/xxgk_167213.html.</w:t>
      </w:r>
    </w:p>
    <w:p w:rsidR="00DF50CE" w:rsidRPr="00DF50CE" w:rsidRDefault="00DF50CE" w:rsidP="00DF50CE">
      <w:pPr>
        <w:widowControl/>
        <w:shd w:val="clear" w:color="auto" w:fill="FFFFFF"/>
        <w:spacing w:line="383" w:lineRule="atLeast"/>
        <w:jc w:val="left"/>
        <w:rPr>
          <w:rFonts w:ascii="Microsoft YaHei UI" w:eastAsia="Microsoft YaHei UI" w:hAnsi="Microsoft YaHei UI" w:cs="宋体" w:hint="eastAsia"/>
          <w:color w:val="333333"/>
          <w:spacing w:val="8"/>
          <w:kern w:val="0"/>
          <w:sz w:val="26"/>
          <w:szCs w:val="26"/>
        </w:rPr>
      </w:pPr>
      <w:r w:rsidRPr="00DF50CE">
        <w:rPr>
          <w:rFonts w:ascii="宋体" w:eastAsia="宋体" w:hAnsi="宋体" w:cs="宋体" w:hint="eastAsia"/>
          <w:color w:val="333333"/>
          <w:spacing w:val="8"/>
          <w:kern w:val="0"/>
          <w:sz w:val="18"/>
          <w:szCs w:val="18"/>
        </w:rPr>
        <w:t>［27］徐俊峰.习近平教育思想体系及其理论品格［J］.现代教育管理，2019（1）：8-15.</w:t>
      </w:r>
    </w:p>
    <w:p w:rsidR="00E922A2" w:rsidRPr="00DF50CE" w:rsidRDefault="00E922A2"/>
    <w:sectPr w:rsidR="00E922A2" w:rsidRPr="00DF50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56" w:rsidRDefault="00141756" w:rsidP="00DF50CE">
      <w:r>
        <w:separator/>
      </w:r>
    </w:p>
  </w:endnote>
  <w:endnote w:type="continuationSeparator" w:id="0">
    <w:p w:rsidR="00141756" w:rsidRDefault="00141756" w:rsidP="00DF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56" w:rsidRDefault="00141756" w:rsidP="00DF50CE">
      <w:r>
        <w:separator/>
      </w:r>
    </w:p>
  </w:footnote>
  <w:footnote w:type="continuationSeparator" w:id="0">
    <w:p w:rsidR="00141756" w:rsidRDefault="00141756" w:rsidP="00DF5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89B"/>
    <w:rsid w:val="00141756"/>
    <w:rsid w:val="00A7489B"/>
    <w:rsid w:val="00DF50CE"/>
    <w:rsid w:val="00E92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C408D"/>
  <w15:chartTrackingRefBased/>
  <w15:docId w15:val="{E17C9953-9747-46BC-9455-1FAE2EAD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DF50C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0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50CE"/>
    <w:rPr>
      <w:sz w:val="18"/>
      <w:szCs w:val="18"/>
    </w:rPr>
  </w:style>
  <w:style w:type="paragraph" w:styleId="a5">
    <w:name w:val="footer"/>
    <w:basedOn w:val="a"/>
    <w:link w:val="a6"/>
    <w:uiPriority w:val="99"/>
    <w:unhideWhenUsed/>
    <w:rsid w:val="00DF50CE"/>
    <w:pPr>
      <w:tabs>
        <w:tab w:val="center" w:pos="4153"/>
        <w:tab w:val="right" w:pos="8306"/>
      </w:tabs>
      <w:snapToGrid w:val="0"/>
      <w:jc w:val="left"/>
    </w:pPr>
    <w:rPr>
      <w:sz w:val="18"/>
      <w:szCs w:val="18"/>
    </w:rPr>
  </w:style>
  <w:style w:type="character" w:customStyle="1" w:styleId="a6">
    <w:name w:val="页脚 字符"/>
    <w:basedOn w:val="a0"/>
    <w:link w:val="a5"/>
    <w:uiPriority w:val="99"/>
    <w:rsid w:val="00DF50CE"/>
    <w:rPr>
      <w:sz w:val="18"/>
      <w:szCs w:val="18"/>
    </w:rPr>
  </w:style>
  <w:style w:type="character" w:customStyle="1" w:styleId="20">
    <w:name w:val="标题 2 字符"/>
    <w:basedOn w:val="a0"/>
    <w:link w:val="2"/>
    <w:uiPriority w:val="9"/>
    <w:rsid w:val="00DF50CE"/>
    <w:rPr>
      <w:rFonts w:ascii="宋体" w:eastAsia="宋体" w:hAnsi="宋体" w:cs="宋体"/>
      <w:b/>
      <w:bCs/>
      <w:kern w:val="0"/>
      <w:sz w:val="36"/>
      <w:szCs w:val="36"/>
    </w:rPr>
  </w:style>
  <w:style w:type="character" w:customStyle="1" w:styleId="richmediameta">
    <w:name w:val="rich_media_meta"/>
    <w:basedOn w:val="a0"/>
    <w:rsid w:val="00DF50CE"/>
  </w:style>
  <w:style w:type="character" w:customStyle="1" w:styleId="apple-converted-space">
    <w:name w:val="apple-converted-space"/>
    <w:basedOn w:val="a0"/>
    <w:rsid w:val="00DF50CE"/>
  </w:style>
  <w:style w:type="character" w:styleId="a7">
    <w:name w:val="Hyperlink"/>
    <w:basedOn w:val="a0"/>
    <w:uiPriority w:val="99"/>
    <w:semiHidden/>
    <w:unhideWhenUsed/>
    <w:rsid w:val="00DF50CE"/>
    <w:rPr>
      <w:color w:val="0000FF"/>
      <w:u w:val="single"/>
    </w:rPr>
  </w:style>
  <w:style w:type="character" w:styleId="a8">
    <w:name w:val="Emphasis"/>
    <w:basedOn w:val="a0"/>
    <w:uiPriority w:val="20"/>
    <w:qFormat/>
    <w:rsid w:val="00DF50CE"/>
    <w:rPr>
      <w:i/>
      <w:iCs/>
    </w:rPr>
  </w:style>
  <w:style w:type="paragraph" w:styleId="a9">
    <w:name w:val="Normal (Web)"/>
    <w:basedOn w:val="a"/>
    <w:uiPriority w:val="99"/>
    <w:semiHidden/>
    <w:unhideWhenUsed/>
    <w:rsid w:val="00DF50C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22221">
      <w:bodyDiv w:val="1"/>
      <w:marLeft w:val="0"/>
      <w:marRight w:val="0"/>
      <w:marTop w:val="0"/>
      <w:marBottom w:val="0"/>
      <w:divBdr>
        <w:top w:val="none" w:sz="0" w:space="0" w:color="auto"/>
        <w:left w:val="none" w:sz="0" w:space="0" w:color="auto"/>
        <w:bottom w:val="none" w:sz="0" w:space="0" w:color="auto"/>
        <w:right w:val="none" w:sz="0" w:space="0" w:color="auto"/>
      </w:divBdr>
      <w:divsChild>
        <w:div w:id="117873268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2020-04-17T05:18:00Z</dcterms:created>
  <dcterms:modified xsi:type="dcterms:W3CDTF">2020-04-17T05:19:00Z</dcterms:modified>
</cp:coreProperties>
</file>